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DA" w:rsidRPr="004A4DDA" w:rsidRDefault="004A4DDA" w:rsidP="00FE3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Тесты для </w:t>
      </w:r>
      <w:r w:rsidRPr="00C15F5C">
        <w:rPr>
          <w:rFonts w:ascii="Times New Roman" w:hAnsi="Times New Roman" w:cs="Times New Roman"/>
          <w:b/>
          <w:sz w:val="28"/>
          <w:szCs w:val="28"/>
        </w:rPr>
        <w:t>аттестации работников водопроводных сооружений и канализационного хозяйства (по результатам гигиенического обучения)</w:t>
      </w:r>
    </w:p>
    <w:p w:rsidR="0068449C" w:rsidRDefault="0068449C" w:rsidP="00FE3E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41F9" w:rsidRDefault="000B7EC0" w:rsidP="00FE3E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 1</w:t>
      </w: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требования предъявляются к территории первого пояса зон санитарной охраны</w:t>
      </w:r>
      <w:r w:rsidRPr="007B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подземного источника централизованной системы питьевого водоснабжения?</w:t>
      </w: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спланирована, озеленена, ограждена</w:t>
      </w: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2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спланирована, озеленена</w:t>
      </w:r>
    </w:p>
    <w:p w:rsidR="0068449C" w:rsidRDefault="00BE533B" w:rsidP="00BE53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2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отсутствуют</w:t>
      </w:r>
    </w:p>
    <w:p w:rsidR="004374B1" w:rsidRDefault="004374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7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павильону водозаборной скважины?</w:t>
      </w:r>
    </w:p>
    <w:p w:rsidR="004374B1" w:rsidRDefault="004374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закрываются на замок, должны быть сухими, содержатся в чистоте, без следов загрязнений</w:t>
      </w:r>
    </w:p>
    <w:p w:rsidR="004374B1" w:rsidRDefault="0077619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2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закрывают</w:t>
      </w:r>
      <w:r w:rsidR="004374B1">
        <w:rPr>
          <w:rFonts w:ascii="Times New Roman" w:hAnsi="Times New Roman" w:cs="Times New Roman"/>
          <w:sz w:val="28"/>
          <w:szCs w:val="28"/>
        </w:rPr>
        <w:t>ся на замок, содержатся в чистоте, без следов загрязнений</w:t>
      </w:r>
    </w:p>
    <w:p w:rsidR="004374B1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6195">
        <w:rPr>
          <w:rFonts w:ascii="Times New Roman" w:hAnsi="Times New Roman" w:cs="Times New Roman"/>
          <w:sz w:val="28"/>
          <w:szCs w:val="28"/>
        </w:rPr>
        <w:t>)</w:t>
      </w:r>
      <w:r w:rsidR="00C56759">
        <w:rPr>
          <w:rFonts w:ascii="Times New Roman" w:hAnsi="Times New Roman" w:cs="Times New Roman"/>
          <w:sz w:val="28"/>
          <w:szCs w:val="28"/>
        </w:rPr>
        <w:t xml:space="preserve"> закрываются на замок, должны быть сухими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требования предъявляются к оголовку водозаборной скважины?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0,5 метра от уровня пола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46740">
        <w:rPr>
          <w:rFonts w:ascii="Times New Roman" w:hAnsi="Times New Roman" w:cs="Times New Roman"/>
          <w:sz w:val="28"/>
          <w:szCs w:val="28"/>
        </w:rPr>
        <w:t xml:space="preserve">герметизация,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0,4 метра от уровня пола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герметизация, высота не менее 0,4 метра от уровня пола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Последовательность проведения санитарной обработки сетей системы централизованного питьевого водоснабжения?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дезинфекция, промывка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промывка, дезинфекция, промывка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промывка, дезинфекция</w:t>
      </w:r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Средства, используемые при дезинфекции водопроводных сетей системы централизованного питьевого водоснабжения?</w:t>
      </w:r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Акватабс</w:t>
      </w:r>
      <w:proofErr w:type="spellEnd"/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белизна</w:t>
      </w:r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12664">
        <w:rPr>
          <w:rFonts w:ascii="Times New Roman" w:hAnsi="Times New Roman" w:cs="Times New Roman"/>
          <w:sz w:val="28"/>
          <w:szCs w:val="28"/>
        </w:rPr>
        <w:t>пищевая сода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течение какого времени необходимо оповещать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повреждений или нарушений работы систем питьевого водоснабжения, приводящих к ухудшению качества питьевой воды?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незамедлительно, в течение 1 часа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незамедлительно, в течение 30 минут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незамедлительно,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суток</w:t>
      </w:r>
      <w:proofErr w:type="gramEnd"/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EE3313">
        <w:rPr>
          <w:rFonts w:ascii="Times New Roman" w:hAnsi="Times New Roman" w:cs="Times New Roman"/>
          <w:sz w:val="28"/>
          <w:szCs w:val="28"/>
        </w:rPr>
        <w:t>Должна ли быть водонапорная башня оборудована</w:t>
      </w:r>
      <w:r w:rsidR="0016248B">
        <w:rPr>
          <w:rFonts w:ascii="Times New Roman" w:hAnsi="Times New Roman" w:cs="Times New Roman"/>
          <w:sz w:val="28"/>
          <w:szCs w:val="28"/>
        </w:rPr>
        <w:t xml:space="preserve"> краном для отбора</w:t>
      </w:r>
      <w:r>
        <w:rPr>
          <w:rFonts w:ascii="Times New Roman" w:hAnsi="Times New Roman" w:cs="Times New Roman"/>
          <w:sz w:val="28"/>
          <w:szCs w:val="28"/>
        </w:rPr>
        <w:t xml:space="preserve"> проб воды?</w:t>
      </w:r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кран может отсутствовать при наличии сливной трубы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Через какой промежуток времени должна обеспечиваться циркуляция воды, приводящая к полному ее обмену в резервуарах для хранения питьевой воды?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E2E25">
        <w:rPr>
          <w:rFonts w:ascii="Times New Roman" w:hAnsi="Times New Roman" w:cs="Times New Roman"/>
          <w:sz w:val="28"/>
          <w:szCs w:val="28"/>
        </w:rPr>
        <w:t>не более 72 часов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E2E25">
        <w:rPr>
          <w:rFonts w:ascii="Times New Roman" w:hAnsi="Times New Roman" w:cs="Times New Roman"/>
          <w:sz w:val="28"/>
          <w:szCs w:val="28"/>
        </w:rPr>
        <w:t>не более 48 часов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более 60 часов</w:t>
      </w:r>
    </w:p>
    <w:p w:rsidR="00B56F78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Периодичность проведения плановой санитарной обработки сетей системы централизованного питьевого водоснабжения?</w:t>
      </w:r>
    </w:p>
    <w:p w:rsidR="00B56F78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реже 1 раза в год</w:t>
      </w:r>
    </w:p>
    <w:p w:rsidR="00B56F78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реже 1 раза в 2 года</w:t>
      </w:r>
    </w:p>
    <w:p w:rsidR="002C354C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реже 1 раза в 3 года</w:t>
      </w:r>
    </w:p>
    <w:p w:rsidR="00963EAA" w:rsidRPr="004D6F19" w:rsidRDefault="00963EA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EC0" w:rsidRDefault="000B7EC0" w:rsidP="00FE3E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 2</w:t>
      </w:r>
    </w:p>
    <w:p w:rsidR="000B7EC0" w:rsidRPr="00BA7F0B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7EC0">
        <w:rPr>
          <w:rFonts w:ascii="Times New Roman" w:hAnsi="Times New Roman" w:cs="Times New Roman"/>
          <w:sz w:val="28"/>
          <w:szCs w:val="28"/>
        </w:rPr>
        <w:t xml:space="preserve">. На каком расстоянии от подземного источника </w:t>
      </w:r>
      <w:r w:rsidR="000546AF">
        <w:rPr>
          <w:rFonts w:ascii="Times New Roman" w:hAnsi="Times New Roman" w:cs="Times New Roman"/>
          <w:sz w:val="28"/>
          <w:szCs w:val="28"/>
        </w:rPr>
        <w:t xml:space="preserve">централизованной системы </w:t>
      </w:r>
      <w:r w:rsidR="000B7EC0">
        <w:rPr>
          <w:rFonts w:ascii="Times New Roman" w:hAnsi="Times New Roman" w:cs="Times New Roman"/>
          <w:sz w:val="28"/>
          <w:szCs w:val="28"/>
        </w:rPr>
        <w:t>питьевого водоснабжения устанавливается граница первого пояса зоны санитарной охраны при использовании незащищенных подземных вод?</w:t>
      </w:r>
    </w:p>
    <w:p w:rsidR="009E3DE7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 метров</w:t>
      </w:r>
    </w:p>
    <w:p w:rsidR="009E3DE7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50 метров</w:t>
      </w:r>
    </w:p>
    <w:p w:rsidR="009E3DE7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100 метров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требования предъявляются к территории первого пояса зон санитарной охраны</w:t>
      </w:r>
      <w:r w:rsidRPr="007B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подземного источника централизованной системы питьевого водоснабжения?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226252">
        <w:rPr>
          <w:rFonts w:ascii="Times New Roman" w:hAnsi="Times New Roman" w:cs="Times New Roman"/>
          <w:sz w:val="28"/>
          <w:szCs w:val="28"/>
        </w:rPr>
        <w:t>требования отсутствуют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</w:t>
      </w:r>
      <w:r w:rsidR="002B7ED7">
        <w:rPr>
          <w:rFonts w:ascii="Times New Roman" w:hAnsi="Times New Roman" w:cs="Times New Roman"/>
          <w:sz w:val="28"/>
          <w:szCs w:val="28"/>
        </w:rPr>
        <w:t>ограждена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252">
        <w:rPr>
          <w:rFonts w:ascii="Times New Roman" w:hAnsi="Times New Roman" w:cs="Times New Roman"/>
          <w:sz w:val="28"/>
          <w:szCs w:val="28"/>
        </w:rPr>
        <w:t>спланирована, озеленена, ограждена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размещают устья водозаборных скважин?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 павильонах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колодцах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 водонапорных башнях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требования предъявляются к оголовку водозаборной скважины?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герметизация, высота не менее 0,5 метра от уровня пола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0,4 метра от уровня пола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в). </w:t>
      </w:r>
      <w:r>
        <w:rPr>
          <w:rFonts w:ascii="Times New Roman" w:hAnsi="Times New Roman" w:cs="Times New Roman"/>
          <w:sz w:val="28"/>
          <w:szCs w:val="28"/>
        </w:rPr>
        <w:t xml:space="preserve">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0,5 метра от уровня пола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Последовательность проведения санитарной обработки емкостного сооружения (водонапорная башня, резервуар) системы централизованного питьевого водоснабжения?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дезинфекция, промывка</w:t>
      </w:r>
      <w:r w:rsidR="00A07BF9">
        <w:rPr>
          <w:rFonts w:ascii="Times New Roman" w:hAnsi="Times New Roman" w:cs="Times New Roman"/>
          <w:sz w:val="28"/>
          <w:szCs w:val="28"/>
        </w:rPr>
        <w:t>, механическая очистка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механическая очистка, промывка, дезинфекция, промывка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07BF9">
        <w:rPr>
          <w:rFonts w:ascii="Times New Roman" w:hAnsi="Times New Roman" w:cs="Times New Roman"/>
          <w:sz w:val="28"/>
          <w:szCs w:val="28"/>
        </w:rPr>
        <w:t xml:space="preserve">промывка, механическая очистка, </w:t>
      </w:r>
      <w:r>
        <w:rPr>
          <w:rFonts w:ascii="Times New Roman" w:hAnsi="Times New Roman" w:cs="Times New Roman"/>
          <w:sz w:val="28"/>
          <w:szCs w:val="28"/>
        </w:rPr>
        <w:t>дезинфекция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Средства, используемые при дезинфекции емкостного сооружения (водонапорная башня, резервуар) системы централизованного питьевого водоснабжения?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пищевая сода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гипохлорит натрия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FA5DEB">
        <w:rPr>
          <w:rFonts w:ascii="Times New Roman" w:hAnsi="Times New Roman" w:cs="Times New Roman"/>
          <w:sz w:val="28"/>
          <w:szCs w:val="28"/>
        </w:rPr>
        <w:t>медный купорос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течение какого времени необходимо оповещать население в случае возникновения повреждений или нарушений работы систем питьевого водоснабжения, приводящих к ухудшению качества питьевой воды?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незамедлительно, в течение 1 часа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незамедлительно, в течение 30 минут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незамедлительно,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суток</w:t>
      </w:r>
      <w:proofErr w:type="gramEnd"/>
    </w:p>
    <w:p w:rsidR="00376BB1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требования предъявляются к смотровым водопроводным колодцам?</w:t>
      </w:r>
    </w:p>
    <w:p w:rsidR="008F6E6B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должны быть сухими, содержатся в чистоте, без следов загрязнений</w:t>
      </w:r>
    </w:p>
    <w:p w:rsidR="008F6E6B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закрываются на замок, содержатся в чистоте, без следов загрязнений</w:t>
      </w:r>
    </w:p>
    <w:p w:rsidR="008F6E6B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закрываются на замок, должны быть сухими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Периодичность проведения плановой санитарной обработки сооружений системы централизованного питьевого водоснабжения?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 реже 1 раза в год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реже 1 раза в 2 года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реже 1 раза в 3 года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Периодичность прохождения гигиенического обучения работниками, деятельность которых связана с обслуживанием водопроводных сооружений и сетей?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159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1 раз в год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1 раз в 2 года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3 года</w:t>
      </w:r>
    </w:p>
    <w:p w:rsidR="00963EAA" w:rsidRDefault="00963EAA" w:rsidP="00FE3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A" w:rsidRDefault="00963EAA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1967" w:rsidRDefault="00971967" w:rsidP="009719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 3</w:t>
      </w:r>
    </w:p>
    <w:p w:rsidR="00971967" w:rsidRPr="00971967" w:rsidRDefault="00971967" w:rsidP="0097196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71967">
        <w:rPr>
          <w:rFonts w:ascii="Times New Roman" w:hAnsi="Times New Roman" w:cs="Times New Roman"/>
          <w:sz w:val="28"/>
          <w:szCs w:val="28"/>
        </w:rPr>
        <w:t xml:space="preserve">Понятие инфекционного заболевания </w:t>
      </w:r>
    </w:p>
    <w:p w:rsidR="00971967" w:rsidRPr="00971967" w:rsidRDefault="00971967" w:rsidP="00971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967">
        <w:rPr>
          <w:rFonts w:ascii="Times New Roman" w:hAnsi="Times New Roman" w:cs="Times New Roman"/>
          <w:sz w:val="28"/>
          <w:szCs w:val="28"/>
        </w:rPr>
        <w:t>а) заболевания, вызванные проникновением в организм гельминтов</w:t>
      </w:r>
      <w:r w:rsidRPr="009719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1967" w:rsidRPr="00971967" w:rsidRDefault="00971967" w:rsidP="0097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67">
        <w:rPr>
          <w:rFonts w:ascii="Times New Roman" w:hAnsi="Times New Roman" w:cs="Times New Roman"/>
          <w:sz w:val="28"/>
          <w:szCs w:val="28"/>
        </w:rPr>
        <w:t>б) заболевания, которые не передаются от человека к человеку;</w:t>
      </w:r>
    </w:p>
    <w:p w:rsidR="00971967" w:rsidRDefault="00971967" w:rsidP="0097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67">
        <w:rPr>
          <w:rFonts w:ascii="Times New Roman" w:eastAsia="Times New Roman" w:hAnsi="Times New Roman" w:cs="Times New Roman"/>
          <w:sz w:val="28"/>
          <w:szCs w:val="28"/>
        </w:rPr>
        <w:lastRenderedPageBreak/>
        <w:t>в) заболевания, вызванные проникновением в организм человека болезнетворных (патогенных) микроорганизмов</w:t>
      </w:r>
    </w:p>
    <w:p w:rsidR="00971967" w:rsidRDefault="00971967" w:rsidP="0097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4D2" w:rsidRPr="0068449C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74D2" w:rsidRPr="0068449C">
        <w:rPr>
          <w:rFonts w:ascii="Times New Roman" w:hAnsi="Times New Roman" w:cs="Times New Roman"/>
          <w:sz w:val="28"/>
          <w:szCs w:val="28"/>
        </w:rPr>
        <w:t>Какие заболевания относятся к острым кишечным инфекциям?</w:t>
      </w:r>
    </w:p>
    <w:p w:rsidR="00DF74D2" w:rsidRPr="0068449C" w:rsidRDefault="00DF74D2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49C">
        <w:rPr>
          <w:rFonts w:ascii="Times New Roman" w:hAnsi="Times New Roman" w:cs="Times New Roman"/>
          <w:sz w:val="28"/>
          <w:szCs w:val="28"/>
        </w:rPr>
        <w:t xml:space="preserve">1) дизентерия, гипертония, </w:t>
      </w:r>
      <w:r w:rsidR="0068449C">
        <w:rPr>
          <w:rFonts w:ascii="Times New Roman" w:hAnsi="Times New Roman" w:cs="Times New Roman"/>
          <w:sz w:val="28"/>
          <w:szCs w:val="28"/>
        </w:rPr>
        <w:t>псориаз</w:t>
      </w:r>
      <w:r w:rsidRPr="0068449C">
        <w:rPr>
          <w:rFonts w:ascii="Times New Roman" w:hAnsi="Times New Roman" w:cs="Times New Roman"/>
          <w:sz w:val="28"/>
          <w:szCs w:val="28"/>
        </w:rPr>
        <w:t>;</w:t>
      </w:r>
    </w:p>
    <w:p w:rsidR="00DF74D2" w:rsidRPr="0068449C" w:rsidRDefault="00DF74D2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49C">
        <w:rPr>
          <w:rFonts w:ascii="Times New Roman" w:hAnsi="Times New Roman" w:cs="Times New Roman"/>
          <w:sz w:val="28"/>
          <w:szCs w:val="28"/>
        </w:rPr>
        <w:t>2) грипп, ветрян</w:t>
      </w:r>
      <w:r w:rsidR="0068449C">
        <w:rPr>
          <w:rFonts w:ascii="Times New Roman" w:hAnsi="Times New Roman" w:cs="Times New Roman"/>
          <w:sz w:val="28"/>
          <w:szCs w:val="28"/>
        </w:rPr>
        <w:t>ая оспа, дизентерия</w:t>
      </w:r>
      <w:r w:rsidRPr="0068449C">
        <w:rPr>
          <w:rFonts w:ascii="Times New Roman" w:hAnsi="Times New Roman" w:cs="Times New Roman"/>
          <w:sz w:val="28"/>
          <w:szCs w:val="28"/>
        </w:rPr>
        <w:t>;</w:t>
      </w:r>
    </w:p>
    <w:p w:rsidR="0068449C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дизентерия, брюшной тиф, холера.</w:t>
      </w:r>
    </w:p>
    <w:p w:rsidR="0068449C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Pr="00BA7F0B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967">
        <w:rPr>
          <w:rFonts w:ascii="Times New Roman" w:hAnsi="Times New Roman" w:cs="Times New Roman"/>
          <w:sz w:val="28"/>
          <w:szCs w:val="28"/>
        </w:rPr>
        <w:t xml:space="preserve"> На каком расстоянии от подземного источника централизованной системы питьевого водоснабжения устанавливается граница первого пояса зоны санитарной охраны при использовании незащищенных подземных вод?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 метров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50 метров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100 метров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967">
        <w:rPr>
          <w:rFonts w:ascii="Times New Roman" w:hAnsi="Times New Roman" w:cs="Times New Roman"/>
          <w:sz w:val="28"/>
          <w:szCs w:val="28"/>
        </w:rPr>
        <w:t>. Где размещают устья водозаборных скважин?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 павильонах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колодцах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 водонапорных башнях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1967">
        <w:rPr>
          <w:rFonts w:ascii="Times New Roman" w:hAnsi="Times New Roman" w:cs="Times New Roman"/>
          <w:sz w:val="28"/>
          <w:szCs w:val="28"/>
        </w:rPr>
        <w:t>. Какие требования предъявляются к оголовку водозаборной скважины?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герметизация, высота не менее 0,5 метра от уровня пола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0,4 метра от уровня пола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в). </w:t>
      </w:r>
      <w:r>
        <w:rPr>
          <w:rFonts w:ascii="Times New Roman" w:hAnsi="Times New Roman" w:cs="Times New Roman"/>
          <w:sz w:val="28"/>
          <w:szCs w:val="28"/>
        </w:rPr>
        <w:t xml:space="preserve">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0,5 метра от уровня пола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1967">
        <w:rPr>
          <w:rFonts w:ascii="Times New Roman" w:hAnsi="Times New Roman" w:cs="Times New Roman"/>
          <w:sz w:val="28"/>
          <w:szCs w:val="28"/>
        </w:rPr>
        <w:t>. Последовательность проведения санитарной обработки емкостного сооружения (водонапорная башня, резервуар) системы централизованного питьевого водоснабжения?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дезинфекция, промывка, механическая очистка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механическая очистка, промывка, дезинфекция, промывка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промывка, механическая очистка, дезинфекция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1967">
        <w:rPr>
          <w:rFonts w:ascii="Times New Roman" w:hAnsi="Times New Roman" w:cs="Times New Roman"/>
          <w:sz w:val="28"/>
          <w:szCs w:val="28"/>
        </w:rPr>
        <w:t>. Средства, используемые при дезинфекции емкостного сооружения (водонапорная башня, резервуар) системы централизованного питьевого водоснабжения?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пищевая сода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гипохлорит натрия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медный купорос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1967">
        <w:rPr>
          <w:rFonts w:ascii="Times New Roman" w:hAnsi="Times New Roman" w:cs="Times New Roman"/>
          <w:sz w:val="28"/>
          <w:szCs w:val="28"/>
        </w:rPr>
        <w:t>. В течение какого времени необходимо оповещать население в случае возникновения повреждений или нарушений работы систем питьевого водоснабжения, приводящих к ухудшению качества питьевой воды?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незамедлительно, в течение 1 часа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незамедлительно, в течение 30 минут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незамедлительно,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суток</w:t>
      </w:r>
      <w:proofErr w:type="gramEnd"/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967">
        <w:rPr>
          <w:rFonts w:ascii="Times New Roman" w:hAnsi="Times New Roman" w:cs="Times New Roman"/>
          <w:sz w:val="28"/>
          <w:szCs w:val="28"/>
        </w:rPr>
        <w:t>. Какие требования предъявляются к смотровым водопроводным колодцам?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должны быть сухими, содержатся в чистоте, без следов загрязнений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закрываются на замок, содержатся в чистоте, без следов загрязнений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закрываются на замок, должны быть сухими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1967">
        <w:rPr>
          <w:rFonts w:ascii="Times New Roman" w:hAnsi="Times New Roman" w:cs="Times New Roman"/>
          <w:sz w:val="28"/>
          <w:szCs w:val="28"/>
        </w:rPr>
        <w:t>. Периодичность проведения плановой санитарной обработки сооружений системы централизованного питьевого водоснабжения?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 реже 1 раза в год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реже 1 раза в 2 года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реже 1 раза в 3 года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 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F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 каком расстоянии от подземного источника централизованной системы питьевого водоснабжения устанавливается граница первого пояса зоны санитарной охраны при использовании защищенных подземных вод?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 метров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50 метров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100 метров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требования предъявляются к территории первого пояса зон санитарной охраны</w:t>
      </w:r>
      <w:r w:rsidRPr="007B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подземного источника централизованной системы питьевого водоснабжения?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требования отсутствуют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ограждена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озеленена, ограждена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71967">
        <w:rPr>
          <w:rFonts w:ascii="Times New Roman" w:hAnsi="Times New Roman" w:cs="Times New Roman"/>
          <w:sz w:val="28"/>
          <w:szCs w:val="28"/>
        </w:rPr>
        <w:t>. Периодичность прохождения гигиенического обучения работниками, деятельность которых связана с обслуживанием водопроводных сооружений и сетей?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1 раз в год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1 раз в 2 года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3 года</w:t>
      </w:r>
    </w:p>
    <w:p w:rsidR="00BE533B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33B" w:rsidRPr="00BE533B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33B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10. Основными компонентами здорового </w:t>
      </w:r>
      <w:r w:rsidRPr="00BE533B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</w:rPr>
        <w:t xml:space="preserve">образа </w:t>
      </w:r>
      <w:r w:rsidRPr="00BE533B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>жизни являются</w:t>
      </w:r>
      <w:r w:rsidRPr="00BE533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533B" w:rsidRPr="00BE533B" w:rsidRDefault="00BE533B" w:rsidP="00BE533B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E533B">
        <w:rPr>
          <w:rFonts w:ascii="Times New Roman" w:hAnsi="Times New Roman" w:cs="Times New Roman"/>
          <w:sz w:val="28"/>
          <w:szCs w:val="28"/>
        </w:rPr>
        <w:t>а) р</w:t>
      </w: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>ациональное питание, регулярные физические нагрузки, соблюдение правил личной гигиены, закаливание организма, отказ от вредных привычек;</w:t>
      </w:r>
    </w:p>
    <w:p w:rsidR="00BE533B" w:rsidRPr="00BE533B" w:rsidRDefault="00BE533B" w:rsidP="00BE533B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>б) наличие вредных привычек;</w:t>
      </w:r>
    </w:p>
    <w:p w:rsidR="00BE533B" w:rsidRPr="00BE533B" w:rsidRDefault="00BE533B" w:rsidP="00BE533B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в) рациональное питание, пассивный образ жизни, отсутствие вредных </w:t>
      </w:r>
      <w:r w:rsidR="00D24D39"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>привычек</w:t>
      </w: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DF74D2" w:rsidRDefault="00DF74D2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F74D2" w:rsidSect="0033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17A"/>
    <w:multiLevelType w:val="hybridMultilevel"/>
    <w:tmpl w:val="8EE42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9398C"/>
    <w:multiLevelType w:val="hybridMultilevel"/>
    <w:tmpl w:val="FE68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730"/>
    <w:multiLevelType w:val="hybridMultilevel"/>
    <w:tmpl w:val="9D9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309E"/>
    <w:multiLevelType w:val="hybridMultilevel"/>
    <w:tmpl w:val="53B4994C"/>
    <w:lvl w:ilvl="0" w:tplc="89027584">
      <w:start w:val="1"/>
      <w:numFmt w:val="decimal"/>
      <w:lvlText w:val="%1)"/>
      <w:lvlJc w:val="left"/>
      <w:pPr>
        <w:ind w:left="1128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594488"/>
    <w:multiLevelType w:val="multilevel"/>
    <w:tmpl w:val="CB2A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89"/>
    <w:rsid w:val="0001630C"/>
    <w:rsid w:val="00052138"/>
    <w:rsid w:val="000546AF"/>
    <w:rsid w:val="000B7EC0"/>
    <w:rsid w:val="00100911"/>
    <w:rsid w:val="00141593"/>
    <w:rsid w:val="0016248B"/>
    <w:rsid w:val="0016757E"/>
    <w:rsid w:val="001B4626"/>
    <w:rsid w:val="00225A03"/>
    <w:rsid w:val="00226252"/>
    <w:rsid w:val="002859D3"/>
    <w:rsid w:val="002B7ED7"/>
    <w:rsid w:val="002C354C"/>
    <w:rsid w:val="002D7389"/>
    <w:rsid w:val="002E2E25"/>
    <w:rsid w:val="002F27AD"/>
    <w:rsid w:val="003341F9"/>
    <w:rsid w:val="00346740"/>
    <w:rsid w:val="00355116"/>
    <w:rsid w:val="00376BB1"/>
    <w:rsid w:val="003B1707"/>
    <w:rsid w:val="003E202A"/>
    <w:rsid w:val="004374B1"/>
    <w:rsid w:val="004A2C3B"/>
    <w:rsid w:val="004A4DDA"/>
    <w:rsid w:val="004D6F19"/>
    <w:rsid w:val="00562D2C"/>
    <w:rsid w:val="00676689"/>
    <w:rsid w:val="0068449C"/>
    <w:rsid w:val="006C572B"/>
    <w:rsid w:val="006E183A"/>
    <w:rsid w:val="00776195"/>
    <w:rsid w:val="007B0F50"/>
    <w:rsid w:val="008045BD"/>
    <w:rsid w:val="008634A5"/>
    <w:rsid w:val="008A4B72"/>
    <w:rsid w:val="008F6E6B"/>
    <w:rsid w:val="00912664"/>
    <w:rsid w:val="00963EAA"/>
    <w:rsid w:val="00971967"/>
    <w:rsid w:val="009C18B0"/>
    <w:rsid w:val="009E3DE7"/>
    <w:rsid w:val="00A07BF9"/>
    <w:rsid w:val="00A61B9C"/>
    <w:rsid w:val="00A85E5A"/>
    <w:rsid w:val="00AA41B6"/>
    <w:rsid w:val="00AB2C51"/>
    <w:rsid w:val="00AB3991"/>
    <w:rsid w:val="00B11C5D"/>
    <w:rsid w:val="00B246E9"/>
    <w:rsid w:val="00B56F78"/>
    <w:rsid w:val="00BE533B"/>
    <w:rsid w:val="00C54941"/>
    <w:rsid w:val="00C56759"/>
    <w:rsid w:val="00CD5409"/>
    <w:rsid w:val="00D24D39"/>
    <w:rsid w:val="00D967A5"/>
    <w:rsid w:val="00DD0AF8"/>
    <w:rsid w:val="00DF74D2"/>
    <w:rsid w:val="00EA7D22"/>
    <w:rsid w:val="00FA4491"/>
    <w:rsid w:val="00FA5DEB"/>
    <w:rsid w:val="00FD189C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3BE7"/>
  <w15:docId w15:val="{51B573C3-9AD3-4745-A5F8-D7C475CA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67"/>
    <w:pPr>
      <w:ind w:left="720"/>
      <w:contextualSpacing/>
    </w:pPr>
  </w:style>
  <w:style w:type="table" w:styleId="a4">
    <w:name w:val="Table Grid"/>
    <w:basedOn w:val="a1"/>
    <w:uiPriority w:val="59"/>
    <w:rsid w:val="0097196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719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Ласоцкая Екатерина Геннадьевна</cp:lastModifiedBy>
  <cp:revision>4</cp:revision>
  <cp:lastPrinted>2021-03-09T07:50:00Z</cp:lastPrinted>
  <dcterms:created xsi:type="dcterms:W3CDTF">2025-03-17T08:12:00Z</dcterms:created>
  <dcterms:modified xsi:type="dcterms:W3CDTF">2025-03-17T08:13:00Z</dcterms:modified>
</cp:coreProperties>
</file>